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684F78" w:rsidP="00AE5E14">
      <w:pPr>
        <w:jc w:val="right"/>
        <w:rPr>
          <w:b/>
          <w:sz w:val="22"/>
          <w:szCs w:val="22"/>
        </w:rPr>
      </w:pPr>
      <w:r w:rsidRPr="005A01D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0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684F78" w:rsidP="003A3F7C">
      <w:pPr>
        <w:rPr>
          <w:b/>
          <w:sz w:val="28"/>
        </w:rPr>
      </w:pPr>
      <w:r>
        <w:rPr>
          <w:sz w:val="22"/>
          <w:szCs w:val="22"/>
        </w:rPr>
        <w:t>29.05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РОССИЙСКАЯ ФЕДЕРАЦИЯ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КРАСНОЯРСКИЙ КРАЙ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НОВОСЕЛОВСКИЙ РАЙОН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</w:p>
    <w:p w:rsidR="00BF63DC" w:rsidRDefault="00BF63DC" w:rsidP="00BF63DC">
      <w:pPr>
        <w:jc w:val="center"/>
        <w:rPr>
          <w:b/>
        </w:rPr>
      </w:pPr>
      <w:r>
        <w:rPr>
          <w:b/>
        </w:rPr>
        <w:t>СОВЕТ ДЕПУТАТОВ  ЧУЛЫМСКОГО СЕЛЬСОВЕТА</w:t>
      </w:r>
    </w:p>
    <w:p w:rsidR="00BF63DC" w:rsidRDefault="00BF63DC" w:rsidP="00BF63DC">
      <w:pPr>
        <w:jc w:val="center"/>
        <w:rPr>
          <w:b/>
        </w:rPr>
      </w:pPr>
    </w:p>
    <w:p w:rsidR="00BF63DC" w:rsidRPr="00612B9C" w:rsidRDefault="00BF63DC" w:rsidP="00BF63DC">
      <w:pPr>
        <w:jc w:val="center"/>
        <w:rPr>
          <w:b/>
        </w:rPr>
      </w:pPr>
    </w:p>
    <w:p w:rsidR="00BF63DC" w:rsidRPr="008B0661" w:rsidRDefault="00BF63DC" w:rsidP="00BF63DC">
      <w:pPr>
        <w:jc w:val="center"/>
        <w:rPr>
          <w:rFonts w:ascii="Book Antiqua" w:hAnsi="Book Antiqua" w:cs="Arial"/>
          <w:b/>
        </w:rPr>
      </w:pPr>
      <w:r w:rsidRPr="008B0661">
        <w:rPr>
          <w:rFonts w:ascii="Book Antiqua" w:hAnsi="Book Antiqua" w:cs="Arial"/>
          <w:b/>
        </w:rPr>
        <w:t>РЕШЕНИЕ</w:t>
      </w:r>
    </w:p>
    <w:p w:rsidR="00BF63DC" w:rsidRPr="00C9507A" w:rsidRDefault="00BF63DC" w:rsidP="00BF63DC">
      <w:pPr>
        <w:tabs>
          <w:tab w:val="left" w:pos="7791"/>
        </w:tabs>
        <w:rPr>
          <w:rFonts w:ascii="Book Antiqua" w:hAnsi="Book Antiqua" w:cs="Arial"/>
          <w:b/>
        </w:rPr>
      </w:pPr>
    </w:p>
    <w:p w:rsidR="00BF63DC" w:rsidRPr="00092A43" w:rsidRDefault="00BF63DC" w:rsidP="00BF63DC">
      <w:pPr>
        <w:tabs>
          <w:tab w:val="left" w:pos="7791"/>
        </w:tabs>
        <w:rPr>
          <w:rFonts w:ascii="Arial" w:hAnsi="Arial" w:cs="Arial"/>
          <w:b/>
        </w:rPr>
      </w:pPr>
      <w:r w:rsidRPr="00092A43">
        <w:rPr>
          <w:rFonts w:ascii="Arial" w:hAnsi="Arial" w:cs="Arial"/>
          <w:b/>
        </w:rPr>
        <w:tab/>
      </w:r>
    </w:p>
    <w:p w:rsidR="00684F78" w:rsidRPr="00683161" w:rsidRDefault="00684F78" w:rsidP="00684F7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29 мая 2017 года</w:t>
      </w:r>
      <w:r w:rsidRPr="00683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п.Чулым </w:t>
      </w:r>
      <w:r w:rsidRPr="00683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 35р-1</w:t>
      </w:r>
    </w:p>
    <w:p w:rsidR="00684F78" w:rsidRPr="00683161" w:rsidRDefault="00684F78" w:rsidP="00684F78">
      <w:pPr>
        <w:tabs>
          <w:tab w:val="left" w:pos="1980"/>
        </w:tabs>
        <w:jc w:val="both"/>
        <w:rPr>
          <w:i/>
          <w:sz w:val="20"/>
          <w:szCs w:val="20"/>
        </w:rPr>
      </w:pPr>
      <w:r w:rsidRPr="00683161">
        <w:rPr>
          <w:i/>
          <w:sz w:val="28"/>
          <w:szCs w:val="28"/>
        </w:rPr>
        <w:tab/>
        <w:t xml:space="preserve">                               </w:t>
      </w:r>
    </w:p>
    <w:p w:rsidR="00684F78" w:rsidRPr="00683161" w:rsidRDefault="00684F78" w:rsidP="00684F78">
      <w:pPr>
        <w:ind w:firstLine="709"/>
        <w:jc w:val="both"/>
        <w:rPr>
          <w:bCs/>
          <w:sz w:val="20"/>
          <w:szCs w:val="20"/>
        </w:rPr>
      </w:pPr>
    </w:p>
    <w:p w:rsidR="00684F78" w:rsidRPr="001743CA" w:rsidRDefault="00684F78" w:rsidP="00684F7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 w:rsidRPr="001743CA">
        <w:rPr>
          <w:b/>
          <w:bCs/>
          <w:sz w:val="28"/>
          <w:szCs w:val="28"/>
        </w:rPr>
        <w:t xml:space="preserve">О передаче </w:t>
      </w:r>
      <w:r w:rsidRPr="001743CA">
        <w:rPr>
          <w:b/>
          <w:color w:val="000000"/>
          <w:sz w:val="28"/>
          <w:szCs w:val="28"/>
          <w:shd w:val="clear" w:color="auto" w:fill="FFFFFF"/>
        </w:rPr>
        <w:t>муниципальному образованию Новоселовский район полномочий по организации досуга и обесп</w:t>
      </w:r>
      <w:r w:rsidRPr="001743CA">
        <w:rPr>
          <w:b/>
          <w:color w:val="000000"/>
          <w:sz w:val="28"/>
          <w:szCs w:val="28"/>
          <w:shd w:val="clear" w:color="auto" w:fill="FFFFFF"/>
        </w:rPr>
        <w:t>е</w:t>
      </w:r>
      <w:r w:rsidRPr="001743CA">
        <w:rPr>
          <w:b/>
          <w:color w:val="000000"/>
          <w:sz w:val="28"/>
          <w:szCs w:val="28"/>
          <w:shd w:val="clear" w:color="auto" w:fill="FFFFFF"/>
        </w:rPr>
        <w:t>чения жителей Чулымского сельсовета услугами организации культуры, по организации библиотечного обслужив</w:t>
      </w:r>
      <w:r w:rsidRPr="001743CA">
        <w:rPr>
          <w:b/>
          <w:color w:val="000000"/>
          <w:sz w:val="28"/>
          <w:szCs w:val="28"/>
          <w:shd w:val="clear" w:color="auto" w:fill="FFFFFF"/>
        </w:rPr>
        <w:t>а</w:t>
      </w:r>
      <w:r w:rsidRPr="001743CA">
        <w:rPr>
          <w:b/>
          <w:color w:val="000000"/>
          <w:sz w:val="28"/>
          <w:szCs w:val="28"/>
          <w:shd w:val="clear" w:color="auto" w:fill="FFFFFF"/>
        </w:rPr>
        <w:t>ния населения, комплектованию и обеспечению сохранности библиотечных фондов библиотек Чулымского сельсов</w:t>
      </w:r>
      <w:r w:rsidRPr="001743CA">
        <w:rPr>
          <w:b/>
          <w:color w:val="000000"/>
          <w:sz w:val="28"/>
          <w:szCs w:val="28"/>
          <w:shd w:val="clear" w:color="auto" w:fill="FFFFFF"/>
        </w:rPr>
        <w:t>е</w:t>
      </w:r>
      <w:r w:rsidRPr="001743CA">
        <w:rPr>
          <w:b/>
          <w:color w:val="000000"/>
          <w:sz w:val="28"/>
          <w:szCs w:val="28"/>
          <w:shd w:val="clear" w:color="auto" w:fill="FFFFFF"/>
        </w:rPr>
        <w:t>та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684F78" w:rsidRPr="0052518D" w:rsidRDefault="00684F78" w:rsidP="00684F78">
      <w:pPr>
        <w:ind w:firstLine="709"/>
        <w:jc w:val="both"/>
        <w:rPr>
          <w:b/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 </w:t>
      </w:r>
      <w:r w:rsidRPr="00946980">
        <w:rPr>
          <w:color w:val="000000"/>
          <w:sz w:val="28"/>
          <w:szCs w:val="28"/>
          <w:shd w:val="clear" w:color="auto" w:fill="FFFFFF"/>
        </w:rPr>
        <w:t>В</w:t>
      </w:r>
      <w:r w:rsidRPr="009469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6980">
        <w:rPr>
          <w:rStyle w:val="s1"/>
          <w:color w:val="000000"/>
          <w:sz w:val="28"/>
          <w:szCs w:val="28"/>
          <w:shd w:val="clear" w:color="auto" w:fill="FFFFFF"/>
        </w:rPr>
        <w:t>соответствии с Федеральным законом от 06.10.2003 № 131-ФЗ «Об общих принципах организации местного сам</w:t>
      </w:r>
      <w:r w:rsidRPr="00946980">
        <w:rPr>
          <w:rStyle w:val="s1"/>
          <w:color w:val="000000"/>
          <w:sz w:val="28"/>
          <w:szCs w:val="28"/>
          <w:shd w:val="clear" w:color="auto" w:fill="FFFFFF"/>
        </w:rPr>
        <w:t>о</w:t>
      </w:r>
      <w:r w:rsidRPr="00946980">
        <w:rPr>
          <w:rStyle w:val="s1"/>
          <w:color w:val="000000"/>
          <w:sz w:val="28"/>
          <w:szCs w:val="28"/>
          <w:shd w:val="clear" w:color="auto" w:fill="FFFFFF"/>
        </w:rPr>
        <w:t xml:space="preserve">управления в Российской Федерации», </w:t>
      </w:r>
      <w:r w:rsidRPr="00946980">
        <w:rPr>
          <w:sz w:val="28"/>
          <w:szCs w:val="28"/>
        </w:rPr>
        <w:t>руководствуясь</w:t>
      </w:r>
      <w:r w:rsidRPr="00946980">
        <w:rPr>
          <w:bCs/>
          <w:sz w:val="28"/>
          <w:szCs w:val="28"/>
        </w:rPr>
        <w:t xml:space="preserve"> Уставом Чулымского сельсовета</w:t>
      </w:r>
      <w:r w:rsidRPr="00591624">
        <w:rPr>
          <w:bCs/>
          <w:i/>
          <w:sz w:val="28"/>
          <w:szCs w:val="28"/>
        </w:rPr>
        <w:t>,</w:t>
      </w:r>
      <w:r w:rsidRPr="00683161">
        <w:rPr>
          <w:bCs/>
          <w:i/>
          <w:sz w:val="28"/>
          <w:szCs w:val="28"/>
          <w:u w:val="single"/>
        </w:rPr>
        <w:t xml:space="preserve"> </w:t>
      </w:r>
    </w:p>
    <w:p w:rsidR="00684F78" w:rsidRPr="00591624" w:rsidRDefault="00684F78" w:rsidP="00684F78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1624">
        <w:rPr>
          <w:rFonts w:ascii="Times New Roman" w:hAnsi="Times New Roman" w:cs="Times New Roman"/>
          <w:bCs/>
          <w:sz w:val="28"/>
          <w:szCs w:val="28"/>
        </w:rPr>
        <w:t>Чулымский сельский 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161">
        <w:rPr>
          <w:rFonts w:ascii="Times New Roman" w:hAnsi="Times New Roman"/>
          <w:b/>
          <w:sz w:val="28"/>
          <w:szCs w:val="28"/>
        </w:rPr>
        <w:t>РЕШИЛ:</w:t>
      </w:r>
    </w:p>
    <w:p w:rsidR="00684F78" w:rsidRDefault="00684F78" w:rsidP="00684F78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>Передать</w:t>
      </w:r>
      <w:r w:rsidRPr="00DC3D68">
        <w:rPr>
          <w:bCs/>
          <w:sz w:val="28"/>
          <w:szCs w:val="28"/>
        </w:rPr>
        <w:t xml:space="preserve"> </w:t>
      </w:r>
      <w:r w:rsidRPr="00DC3D68">
        <w:rPr>
          <w:color w:val="000000"/>
          <w:sz w:val="28"/>
          <w:szCs w:val="28"/>
          <w:shd w:val="clear" w:color="auto" w:fill="FFFFFF"/>
        </w:rPr>
        <w:t>муниципальному образованию Новоселовский район полномочий по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досуга и обеспечения жителей Чулымского сельсовета услугами организации культуры.</w:t>
      </w:r>
    </w:p>
    <w:p w:rsidR="00684F78" w:rsidRDefault="00684F78" w:rsidP="00684F78">
      <w:pPr>
        <w:jc w:val="both"/>
        <w:rPr>
          <w:color w:val="000000"/>
          <w:sz w:val="28"/>
          <w:szCs w:val="28"/>
          <w:shd w:val="clear" w:color="auto" w:fill="FFFFFF"/>
        </w:rPr>
      </w:pPr>
      <w:r w:rsidRPr="00946980">
        <w:rPr>
          <w:bCs/>
          <w:sz w:val="28"/>
          <w:szCs w:val="28"/>
        </w:rPr>
        <w:t xml:space="preserve">          2. </w:t>
      </w:r>
      <w:r w:rsidRPr="00946980">
        <w:rPr>
          <w:color w:val="000000"/>
          <w:sz w:val="28"/>
          <w:szCs w:val="28"/>
          <w:shd w:val="clear" w:color="auto" w:fill="FFFFFF"/>
        </w:rPr>
        <w:t>Передать муниципальному образованию Новоселовский район полномочия по организации библиотечного обсл</w:t>
      </w:r>
      <w:r w:rsidRPr="00946980">
        <w:rPr>
          <w:color w:val="000000"/>
          <w:sz w:val="28"/>
          <w:szCs w:val="28"/>
          <w:shd w:val="clear" w:color="auto" w:fill="FFFFFF"/>
        </w:rPr>
        <w:t>у</w:t>
      </w:r>
      <w:r w:rsidRPr="00946980">
        <w:rPr>
          <w:color w:val="000000"/>
          <w:sz w:val="28"/>
          <w:szCs w:val="28"/>
          <w:shd w:val="clear" w:color="auto" w:fill="FFFFFF"/>
        </w:rPr>
        <w:t xml:space="preserve">живания населения, комплектованию и обеспечению сохранности библиотечных фондов библиотек Чулымского сельсовета. </w:t>
      </w:r>
    </w:p>
    <w:p w:rsidR="00684F78" w:rsidRDefault="00684F78" w:rsidP="00684F7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  </w:t>
      </w:r>
      <w:r w:rsidRPr="00946980">
        <w:rPr>
          <w:color w:val="000000"/>
          <w:sz w:val="28"/>
          <w:szCs w:val="28"/>
          <w:shd w:val="clear" w:color="auto" w:fill="FFFFFF"/>
        </w:rPr>
        <w:t>Главе сельсовета заключить Соглашение о передаче муниципальному образованию Новоселовский район полн</w:t>
      </w:r>
      <w:r w:rsidRPr="00946980">
        <w:rPr>
          <w:color w:val="000000"/>
          <w:sz w:val="28"/>
          <w:szCs w:val="28"/>
          <w:shd w:val="clear" w:color="auto" w:fill="FFFFFF"/>
        </w:rPr>
        <w:t>о</w:t>
      </w:r>
      <w:r w:rsidRPr="00946980">
        <w:rPr>
          <w:color w:val="000000"/>
          <w:sz w:val="28"/>
          <w:szCs w:val="28"/>
          <w:shd w:val="clear" w:color="auto" w:fill="FFFFFF"/>
        </w:rPr>
        <w:t>мочия по организации библиотечного обслуживания населения, комплектованию и обеспечению сохранности библиотечных фондов библиотек сельсовета с муниципальным образованием Новоселовский район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46980">
        <w:rPr>
          <w:color w:val="000000"/>
          <w:sz w:val="28"/>
          <w:szCs w:val="28"/>
          <w:shd w:val="clear" w:color="auto" w:fill="FFFFFF"/>
        </w:rPr>
        <w:t>о передаче муниципальному образов</w:t>
      </w:r>
      <w:r w:rsidRPr="00946980">
        <w:rPr>
          <w:color w:val="000000"/>
          <w:sz w:val="28"/>
          <w:szCs w:val="28"/>
          <w:shd w:val="clear" w:color="auto" w:fill="FFFFFF"/>
        </w:rPr>
        <w:t>а</w:t>
      </w:r>
      <w:r w:rsidRPr="00946980">
        <w:rPr>
          <w:color w:val="000000"/>
          <w:sz w:val="28"/>
          <w:szCs w:val="28"/>
          <w:shd w:val="clear" w:color="auto" w:fill="FFFFFF"/>
        </w:rPr>
        <w:t>нию Новоселовский район полномочия по организации</w:t>
      </w:r>
      <w:r w:rsidRPr="005251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досуга и обеспечения жителей Чулымского сельсовета услугами 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ганизации культуры.</w:t>
      </w:r>
    </w:p>
    <w:p w:rsidR="00684F78" w:rsidRDefault="00684F78" w:rsidP="00684F7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заключении Соглашения обеспечить  исполнения следующих условий:</w:t>
      </w:r>
    </w:p>
    <w:p w:rsidR="00684F78" w:rsidRDefault="00684F78" w:rsidP="00684F7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отчетность и подконтрольность Управления культуры по исполнению переданных вопросов  перед представительным 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ганом МО Чулымский сельсовет  и главой Чулымского сельсовета для независимой оценки его деятельности;</w:t>
      </w:r>
    </w:p>
    <w:p w:rsidR="00684F78" w:rsidRDefault="00684F78" w:rsidP="00684F7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полное сохранение функционирования всех существующих объектов культуры, независимо от объемов предоставляемых услуг и работ;</w:t>
      </w:r>
    </w:p>
    <w:p w:rsidR="00684F78" w:rsidRPr="00946980" w:rsidRDefault="00684F78" w:rsidP="00684F78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максимально возможное  сохранение всех рабочих мест как работников учреждений культуры так и технического перс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нала.</w:t>
      </w:r>
    </w:p>
    <w:p w:rsidR="00684F78" w:rsidRPr="00415886" w:rsidRDefault="00684F78" w:rsidP="00684F78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683161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E81575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683161"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«Чулымский вес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ник»</w:t>
      </w:r>
      <w:r w:rsidRPr="00E81575">
        <w:rPr>
          <w:rFonts w:ascii="Times New Roman" w:hAnsi="Times New Roman"/>
          <w:sz w:val="28"/>
          <w:szCs w:val="28"/>
        </w:rPr>
        <w:t xml:space="preserve"> </w:t>
      </w:r>
      <w:r w:rsidRPr="00415886">
        <w:rPr>
          <w:rFonts w:ascii="Times New Roman" w:hAnsi="Times New Roman" w:cs="Times New Roman"/>
          <w:sz w:val="28"/>
          <w:szCs w:val="28"/>
        </w:rPr>
        <w:t>и размещения на официальном сайте Новоселовского района.</w:t>
      </w:r>
    </w:p>
    <w:p w:rsidR="00684F78" w:rsidRPr="00E81575" w:rsidRDefault="00684F78" w:rsidP="00684F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683161">
        <w:rPr>
          <w:bCs/>
          <w:sz w:val="28"/>
          <w:szCs w:val="28"/>
        </w:rPr>
        <w:t xml:space="preserve">. Контроль за  исполнением настоящего решения возложить на  </w:t>
      </w:r>
      <w:r w:rsidRPr="00E81575">
        <w:rPr>
          <w:bCs/>
          <w:sz w:val="28"/>
          <w:szCs w:val="28"/>
        </w:rPr>
        <w:t>Летникова В.Н.</w:t>
      </w:r>
    </w:p>
    <w:p w:rsidR="00684F78" w:rsidRPr="00683161" w:rsidRDefault="00684F78" w:rsidP="00684F78">
      <w:pPr>
        <w:jc w:val="both"/>
        <w:rPr>
          <w:bCs/>
          <w:i/>
          <w:sz w:val="28"/>
          <w:szCs w:val="28"/>
        </w:rPr>
      </w:pPr>
    </w:p>
    <w:p w:rsidR="00684F78" w:rsidRPr="00E81575" w:rsidRDefault="00684F78" w:rsidP="0068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575">
        <w:rPr>
          <w:rFonts w:ascii="Times New Roman" w:hAnsi="Times New Roman" w:cs="Times New Roman"/>
          <w:sz w:val="28"/>
          <w:szCs w:val="28"/>
        </w:rPr>
        <w:t xml:space="preserve">Председатель Чулымского 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E81575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</w:p>
    <w:p w:rsidR="00684F78" w:rsidRPr="00E81575" w:rsidRDefault="00684F78" w:rsidP="00684F78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>сельского Совета депутатов</w:t>
      </w:r>
    </w:p>
    <w:p w:rsidR="00684F78" w:rsidRPr="00E81575" w:rsidRDefault="00684F78" w:rsidP="00684F78">
      <w:pPr>
        <w:jc w:val="both"/>
        <w:rPr>
          <w:sz w:val="28"/>
          <w:szCs w:val="28"/>
        </w:rPr>
      </w:pPr>
    </w:p>
    <w:p w:rsidR="00684F78" w:rsidRPr="00E81575" w:rsidRDefault="00684F78" w:rsidP="00684F78">
      <w:pPr>
        <w:jc w:val="both"/>
        <w:rPr>
          <w:sz w:val="28"/>
          <w:szCs w:val="28"/>
        </w:rPr>
      </w:pPr>
    </w:p>
    <w:p w:rsidR="00684F78" w:rsidRPr="00E81575" w:rsidRDefault="00684F78" w:rsidP="00684F78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 xml:space="preserve">______________Т.В.Миронова                         ______________ </w:t>
      </w:r>
      <w:r>
        <w:rPr>
          <w:sz w:val="28"/>
          <w:szCs w:val="28"/>
        </w:rPr>
        <w:t>В.Н.Летников</w:t>
      </w:r>
    </w:p>
    <w:p w:rsidR="00684F78" w:rsidRPr="00E81575" w:rsidRDefault="00684F78" w:rsidP="00684F78">
      <w:pPr>
        <w:rPr>
          <w:sz w:val="28"/>
          <w:szCs w:val="28"/>
        </w:rPr>
      </w:pPr>
    </w:p>
    <w:p w:rsidR="00684F78" w:rsidRPr="00683161" w:rsidRDefault="00684F78" w:rsidP="00684F78">
      <w:pPr>
        <w:pStyle w:val="ConsPlusNormal"/>
        <w:tabs>
          <w:tab w:val="left" w:pos="9781"/>
        </w:tabs>
        <w:outlineLvl w:val="0"/>
      </w:pPr>
    </w:p>
    <w:p w:rsidR="00684F78" w:rsidRDefault="00684F78" w:rsidP="00684F78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F10D27" w:rsidRDefault="00F10D27" w:rsidP="00684F78"/>
    <w:sectPr w:rsidR="00F10D27" w:rsidSect="00BF63DC">
      <w:headerReference w:type="even" r:id="rId7"/>
      <w:headerReference w:type="default" r:id="rId8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C9" w:rsidRDefault="000B1DC9">
      <w:r>
        <w:separator/>
      </w:r>
    </w:p>
  </w:endnote>
  <w:endnote w:type="continuationSeparator" w:id="1">
    <w:p w:rsidR="000B1DC9" w:rsidRDefault="000B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C9" w:rsidRDefault="000B1DC9">
      <w:r>
        <w:separator/>
      </w:r>
    </w:p>
  </w:footnote>
  <w:footnote w:type="continuationSeparator" w:id="1">
    <w:p w:rsidR="000B1DC9" w:rsidRDefault="000B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A01D0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A01D0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4F78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2781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29</cp:revision>
  <cp:lastPrinted>2017-06-09T03:00:00Z</cp:lastPrinted>
  <dcterms:created xsi:type="dcterms:W3CDTF">2016-07-19T06:15:00Z</dcterms:created>
  <dcterms:modified xsi:type="dcterms:W3CDTF">2017-06-09T03:00:00Z</dcterms:modified>
</cp:coreProperties>
</file>